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5D" w:rsidRPr="00DF703E" w:rsidRDefault="003B105D">
      <w:pPr>
        <w:rPr>
          <w:sz w:val="22"/>
          <w:szCs w:val="22"/>
        </w:rPr>
      </w:pPr>
      <w:r w:rsidRPr="00DF703E">
        <w:rPr>
          <w:sz w:val="22"/>
          <w:szCs w:val="22"/>
        </w:rPr>
        <w:t xml:space="preserve">Thank you for </w:t>
      </w:r>
      <w:r w:rsidR="00A360CB">
        <w:rPr>
          <w:sz w:val="22"/>
          <w:szCs w:val="22"/>
        </w:rPr>
        <w:t xml:space="preserve">your </w:t>
      </w:r>
      <w:r w:rsidRPr="00DF703E">
        <w:rPr>
          <w:sz w:val="22"/>
          <w:szCs w:val="22"/>
        </w:rPr>
        <w:t xml:space="preserve">patience and support as we move closer to </w:t>
      </w:r>
      <w:r w:rsidR="00DE444A">
        <w:rPr>
          <w:sz w:val="22"/>
          <w:szCs w:val="22"/>
        </w:rPr>
        <w:t xml:space="preserve">Leading Edge </w:t>
      </w:r>
      <w:r w:rsidR="001737D1">
        <w:rPr>
          <w:sz w:val="22"/>
          <w:szCs w:val="22"/>
        </w:rPr>
        <w:t>&amp; Dynamic Sports Management</w:t>
      </w:r>
      <w:r w:rsidR="00A963D0">
        <w:rPr>
          <w:sz w:val="22"/>
          <w:szCs w:val="22"/>
        </w:rPr>
        <w:t xml:space="preserve"> of NJ</w:t>
      </w:r>
      <w:r w:rsidR="00A360CB">
        <w:rPr>
          <w:sz w:val="22"/>
          <w:szCs w:val="22"/>
        </w:rPr>
        <w:t xml:space="preserve"> </w:t>
      </w:r>
      <w:r w:rsidRPr="00DF703E">
        <w:rPr>
          <w:sz w:val="22"/>
          <w:szCs w:val="22"/>
        </w:rPr>
        <w:t>(</w:t>
      </w:r>
      <w:r w:rsidR="00A360CB">
        <w:rPr>
          <w:sz w:val="22"/>
          <w:szCs w:val="22"/>
        </w:rPr>
        <w:t xml:space="preserve">collectively, </w:t>
      </w:r>
      <w:r w:rsidRPr="00DF703E">
        <w:rPr>
          <w:sz w:val="22"/>
          <w:szCs w:val="22"/>
        </w:rPr>
        <w:t>“</w:t>
      </w:r>
      <w:r w:rsidR="00BA4621">
        <w:rPr>
          <w:b/>
          <w:sz w:val="22"/>
          <w:szCs w:val="22"/>
          <w:u w:val="single"/>
        </w:rPr>
        <w:t>LE</w:t>
      </w:r>
      <w:r w:rsidRPr="00DF703E">
        <w:rPr>
          <w:sz w:val="22"/>
          <w:szCs w:val="22"/>
        </w:rPr>
        <w:t xml:space="preserve">”) begin able to </w:t>
      </w:r>
      <w:r w:rsidR="00A360CB">
        <w:rPr>
          <w:sz w:val="22"/>
          <w:szCs w:val="22"/>
        </w:rPr>
        <w:t>re</w:t>
      </w:r>
      <w:r w:rsidRPr="00DF703E">
        <w:rPr>
          <w:sz w:val="22"/>
          <w:szCs w:val="22"/>
        </w:rPr>
        <w:t>open for</w:t>
      </w:r>
      <w:r w:rsidR="0090336A">
        <w:rPr>
          <w:sz w:val="22"/>
          <w:szCs w:val="22"/>
        </w:rPr>
        <w:t xml:space="preserve"> the summer lacrosse season.  At</w:t>
      </w:r>
      <w:r w:rsidRPr="00DF703E">
        <w:rPr>
          <w:sz w:val="22"/>
          <w:szCs w:val="22"/>
        </w:rPr>
        <w:t xml:space="preserve"> this time, based on state mandates and requests </w:t>
      </w:r>
      <w:r w:rsidR="0090336A">
        <w:rPr>
          <w:sz w:val="22"/>
          <w:szCs w:val="22"/>
        </w:rPr>
        <w:t xml:space="preserve">collectively </w:t>
      </w:r>
      <w:r w:rsidR="00366B72">
        <w:rPr>
          <w:sz w:val="22"/>
          <w:szCs w:val="22"/>
        </w:rPr>
        <w:t>and coupled with tournament fields</w:t>
      </w:r>
      <w:r w:rsidR="00A43D5B">
        <w:rPr>
          <w:sz w:val="22"/>
          <w:szCs w:val="22"/>
        </w:rPr>
        <w:t xml:space="preserve"> or any other field</w:t>
      </w:r>
      <w:r w:rsidR="001737D1">
        <w:rPr>
          <w:sz w:val="22"/>
          <w:szCs w:val="22"/>
        </w:rPr>
        <w:t>s</w:t>
      </w:r>
      <w:r w:rsidR="00366B72">
        <w:rPr>
          <w:sz w:val="22"/>
          <w:szCs w:val="22"/>
        </w:rPr>
        <w:t xml:space="preserve">, </w:t>
      </w:r>
      <w:r w:rsidR="0090336A">
        <w:rPr>
          <w:sz w:val="22"/>
          <w:szCs w:val="22"/>
        </w:rPr>
        <w:t xml:space="preserve">referred to herein as </w:t>
      </w:r>
      <w:r w:rsidR="00BA4621">
        <w:rPr>
          <w:sz w:val="22"/>
          <w:szCs w:val="22"/>
        </w:rPr>
        <w:t>(</w:t>
      </w:r>
      <w:r w:rsidR="00366B72">
        <w:rPr>
          <w:sz w:val="22"/>
          <w:szCs w:val="22"/>
        </w:rPr>
        <w:t>“</w:t>
      </w:r>
      <w:r w:rsidR="00366B72">
        <w:rPr>
          <w:b/>
          <w:sz w:val="22"/>
          <w:szCs w:val="22"/>
          <w:u w:val="single"/>
        </w:rPr>
        <w:t>F</w:t>
      </w:r>
      <w:r w:rsidR="0090336A" w:rsidRPr="00366B72">
        <w:rPr>
          <w:b/>
          <w:sz w:val="22"/>
          <w:szCs w:val="22"/>
          <w:u w:val="single"/>
        </w:rPr>
        <w:t>ields</w:t>
      </w:r>
      <w:r w:rsidR="00366B72">
        <w:rPr>
          <w:sz w:val="22"/>
          <w:szCs w:val="22"/>
        </w:rPr>
        <w:t>”</w:t>
      </w:r>
      <w:r w:rsidR="0090336A">
        <w:rPr>
          <w:sz w:val="22"/>
          <w:szCs w:val="22"/>
        </w:rPr>
        <w:t>)</w:t>
      </w:r>
      <w:r w:rsidRPr="00DF703E">
        <w:rPr>
          <w:sz w:val="22"/>
          <w:szCs w:val="22"/>
        </w:rPr>
        <w:t>, we are n</w:t>
      </w:r>
      <w:r w:rsidR="00BA4621">
        <w:rPr>
          <w:sz w:val="22"/>
          <w:szCs w:val="22"/>
        </w:rPr>
        <w:t xml:space="preserve">either </w:t>
      </w:r>
      <w:r w:rsidRPr="00DF703E">
        <w:rPr>
          <w:sz w:val="22"/>
          <w:szCs w:val="22"/>
        </w:rPr>
        <w:t>training</w:t>
      </w:r>
      <w:r w:rsidR="0090336A">
        <w:rPr>
          <w:sz w:val="22"/>
          <w:szCs w:val="22"/>
        </w:rPr>
        <w:t xml:space="preserve"> nor practicing</w:t>
      </w:r>
      <w:r w:rsidRPr="00DF703E">
        <w:rPr>
          <w:sz w:val="22"/>
          <w:szCs w:val="22"/>
        </w:rPr>
        <w:t xml:space="preserve">.  We believe this may change soon, but for now this is the guidance and request and we encourage all our parents, players and coaches to abide by it.  </w:t>
      </w:r>
    </w:p>
    <w:p w:rsidR="003B105D" w:rsidRPr="00DF703E" w:rsidRDefault="003B105D">
      <w:pPr>
        <w:rPr>
          <w:sz w:val="22"/>
          <w:szCs w:val="22"/>
        </w:rPr>
      </w:pPr>
    </w:p>
    <w:p w:rsidR="00404912" w:rsidRPr="00DF703E" w:rsidRDefault="00786629">
      <w:pPr>
        <w:rPr>
          <w:sz w:val="22"/>
          <w:szCs w:val="22"/>
        </w:rPr>
      </w:pPr>
      <w:r w:rsidRPr="00DF703E">
        <w:rPr>
          <w:sz w:val="22"/>
          <w:szCs w:val="22"/>
        </w:rPr>
        <w:t>The following protocol must be observed by all</w:t>
      </w:r>
      <w:r w:rsidR="003B105D" w:rsidRPr="00DF703E">
        <w:rPr>
          <w:sz w:val="22"/>
          <w:szCs w:val="22"/>
        </w:rPr>
        <w:t xml:space="preserve"> parents, players,</w:t>
      </w:r>
      <w:r w:rsidRPr="00DF703E">
        <w:rPr>
          <w:sz w:val="22"/>
          <w:szCs w:val="22"/>
        </w:rPr>
        <w:t xml:space="preserve"> </w:t>
      </w:r>
      <w:r w:rsidR="00002AC8">
        <w:rPr>
          <w:sz w:val="22"/>
          <w:szCs w:val="22"/>
        </w:rPr>
        <w:t xml:space="preserve">coaches, invitees and </w:t>
      </w:r>
      <w:r w:rsidRPr="00DF703E">
        <w:rPr>
          <w:sz w:val="22"/>
          <w:szCs w:val="22"/>
        </w:rPr>
        <w:t>par</w:t>
      </w:r>
      <w:r w:rsidR="00A360CB">
        <w:rPr>
          <w:sz w:val="22"/>
          <w:szCs w:val="22"/>
        </w:rPr>
        <w:t xml:space="preserve">ticipants returning to </w:t>
      </w:r>
      <w:r w:rsidR="00BA4621">
        <w:rPr>
          <w:sz w:val="22"/>
          <w:szCs w:val="22"/>
        </w:rPr>
        <w:t xml:space="preserve">LE </w:t>
      </w:r>
      <w:r w:rsidR="00002AC8">
        <w:rPr>
          <w:sz w:val="22"/>
          <w:szCs w:val="22"/>
        </w:rPr>
        <w:t>activities</w:t>
      </w:r>
      <w:r w:rsidRPr="00DF703E">
        <w:rPr>
          <w:sz w:val="22"/>
          <w:szCs w:val="22"/>
        </w:rPr>
        <w:t>:</w:t>
      </w:r>
    </w:p>
    <w:p w:rsidR="003B105D" w:rsidRPr="00DF703E" w:rsidRDefault="003B105D">
      <w:pPr>
        <w:rPr>
          <w:sz w:val="22"/>
          <w:szCs w:val="22"/>
        </w:rPr>
      </w:pPr>
    </w:p>
    <w:p w:rsidR="003B105D" w:rsidRPr="002E0AEC" w:rsidRDefault="007F6497" w:rsidP="002E0AEC">
      <w:pPr>
        <w:pStyle w:val="ListParagraph"/>
        <w:numPr>
          <w:ilvl w:val="0"/>
          <w:numId w:val="26"/>
        </w:numPr>
        <w:rPr>
          <w:sz w:val="22"/>
          <w:szCs w:val="22"/>
        </w:rPr>
      </w:pPr>
      <w:r w:rsidRPr="00DF703E">
        <w:rPr>
          <w:sz w:val="22"/>
          <w:szCs w:val="22"/>
        </w:rPr>
        <w:t xml:space="preserve">Every player returning to </w:t>
      </w:r>
      <w:r w:rsidR="00BA4621">
        <w:rPr>
          <w:sz w:val="22"/>
          <w:szCs w:val="22"/>
        </w:rPr>
        <w:t>LE</w:t>
      </w:r>
      <w:r w:rsidR="00DE444A">
        <w:rPr>
          <w:sz w:val="22"/>
          <w:szCs w:val="22"/>
        </w:rPr>
        <w:t xml:space="preserve"> activities</w:t>
      </w:r>
      <w:r w:rsidRPr="00DF703E">
        <w:rPr>
          <w:sz w:val="22"/>
          <w:szCs w:val="22"/>
        </w:rPr>
        <w:t xml:space="preserve"> must have a parent fill out and sign the COVID-19 Return to Play Waiver &amp; Release (the “</w:t>
      </w:r>
      <w:r w:rsidRPr="00DF703E">
        <w:rPr>
          <w:b/>
          <w:sz w:val="22"/>
          <w:szCs w:val="22"/>
          <w:u w:val="single"/>
        </w:rPr>
        <w:t>Waiver</w:t>
      </w:r>
      <w:r w:rsidR="009D26D9">
        <w:rPr>
          <w:sz w:val="22"/>
          <w:szCs w:val="22"/>
        </w:rPr>
        <w:t>”).  The W</w:t>
      </w:r>
      <w:r w:rsidR="002E0AEC">
        <w:rPr>
          <w:sz w:val="22"/>
          <w:szCs w:val="22"/>
        </w:rPr>
        <w:t xml:space="preserve">aiver </w:t>
      </w:r>
      <w:bookmarkStart w:id="0" w:name="_GoBack"/>
      <w:bookmarkEnd w:id="0"/>
      <w:r w:rsidR="004161E5" w:rsidRPr="002E0AEC">
        <w:rPr>
          <w:sz w:val="22"/>
          <w:szCs w:val="22"/>
        </w:rPr>
        <w:t xml:space="preserve">must be completed, signed </w:t>
      </w:r>
      <w:r w:rsidR="009D26D9" w:rsidRPr="002E0AEC">
        <w:rPr>
          <w:sz w:val="22"/>
          <w:szCs w:val="22"/>
        </w:rPr>
        <w:t xml:space="preserve">(in blue of black ink) </w:t>
      </w:r>
      <w:r w:rsidR="004161E5" w:rsidRPr="002E0AEC">
        <w:rPr>
          <w:sz w:val="22"/>
          <w:szCs w:val="22"/>
        </w:rPr>
        <w:t>by the parent</w:t>
      </w:r>
      <w:r w:rsidR="001737D1" w:rsidRPr="002E0AEC">
        <w:rPr>
          <w:sz w:val="22"/>
          <w:szCs w:val="22"/>
        </w:rPr>
        <w:t xml:space="preserve">/guardian </w:t>
      </w:r>
      <w:r w:rsidR="004161E5" w:rsidRPr="002E0AEC">
        <w:rPr>
          <w:sz w:val="22"/>
          <w:szCs w:val="22"/>
        </w:rPr>
        <w:t xml:space="preserve">and scanned to </w:t>
      </w:r>
      <w:r w:rsidR="00DE444A" w:rsidRPr="002E0AEC">
        <w:rPr>
          <w:sz w:val="22"/>
          <w:szCs w:val="22"/>
        </w:rPr>
        <w:t>your team admin</w:t>
      </w:r>
      <w:r w:rsidR="004161E5" w:rsidRPr="002E0AEC">
        <w:rPr>
          <w:sz w:val="22"/>
          <w:szCs w:val="22"/>
        </w:rPr>
        <w:t xml:space="preserve"> BEFORE returning to </w:t>
      </w:r>
      <w:r w:rsidR="00BA4621" w:rsidRPr="002E0AEC">
        <w:rPr>
          <w:sz w:val="22"/>
          <w:szCs w:val="22"/>
        </w:rPr>
        <w:t>LE</w:t>
      </w:r>
      <w:r w:rsidR="00DE444A" w:rsidRPr="002E0AEC">
        <w:rPr>
          <w:sz w:val="22"/>
          <w:szCs w:val="22"/>
        </w:rPr>
        <w:t xml:space="preserve"> </w:t>
      </w:r>
      <w:r w:rsidR="004161E5" w:rsidRPr="002E0AEC">
        <w:rPr>
          <w:sz w:val="22"/>
          <w:szCs w:val="22"/>
        </w:rPr>
        <w:t xml:space="preserve">activities. </w:t>
      </w:r>
    </w:p>
    <w:p w:rsidR="004161E5" w:rsidRPr="00DF703E" w:rsidRDefault="004161E5" w:rsidP="003B105D">
      <w:pPr>
        <w:pStyle w:val="ListParagraph"/>
        <w:numPr>
          <w:ilvl w:val="0"/>
          <w:numId w:val="26"/>
        </w:numPr>
        <w:rPr>
          <w:sz w:val="22"/>
          <w:szCs w:val="22"/>
        </w:rPr>
      </w:pPr>
      <w:r w:rsidRPr="00DF703E">
        <w:rPr>
          <w:sz w:val="22"/>
          <w:szCs w:val="22"/>
        </w:rPr>
        <w:t xml:space="preserve">Prior to leaving the house each player should have their temperature taken to ensure it is normal.  If for any reason it is elevated, please remain at home until it is normal.  </w:t>
      </w:r>
    </w:p>
    <w:p w:rsidR="004161E5" w:rsidRPr="00DF703E" w:rsidRDefault="004161E5" w:rsidP="003B105D">
      <w:pPr>
        <w:pStyle w:val="ListParagraph"/>
        <w:numPr>
          <w:ilvl w:val="0"/>
          <w:numId w:val="26"/>
        </w:numPr>
        <w:rPr>
          <w:sz w:val="22"/>
          <w:szCs w:val="22"/>
        </w:rPr>
      </w:pPr>
      <w:r w:rsidRPr="00DF703E">
        <w:rPr>
          <w:sz w:val="22"/>
          <w:szCs w:val="22"/>
        </w:rPr>
        <w:t>Use the restroom and wash your hand</w:t>
      </w:r>
      <w:r w:rsidR="00D610CD">
        <w:rPr>
          <w:sz w:val="22"/>
          <w:szCs w:val="22"/>
        </w:rPr>
        <w:t>s with soap for 20-seconds</w:t>
      </w:r>
      <w:r w:rsidRPr="00DF703E">
        <w:rPr>
          <w:sz w:val="22"/>
          <w:szCs w:val="22"/>
        </w:rPr>
        <w:t xml:space="preserve"> and/or apply ha</w:t>
      </w:r>
      <w:r w:rsidR="00366B72">
        <w:rPr>
          <w:sz w:val="22"/>
          <w:szCs w:val="22"/>
        </w:rPr>
        <w:t>nd sanitizer before taking the F</w:t>
      </w:r>
      <w:r w:rsidRPr="00DF703E">
        <w:rPr>
          <w:sz w:val="22"/>
          <w:szCs w:val="22"/>
        </w:rPr>
        <w:t>ield</w:t>
      </w:r>
      <w:r w:rsidR="00002AC8">
        <w:rPr>
          <w:sz w:val="22"/>
          <w:szCs w:val="22"/>
        </w:rPr>
        <w:t>s</w:t>
      </w:r>
      <w:r w:rsidRPr="00DF703E">
        <w:rPr>
          <w:sz w:val="22"/>
          <w:szCs w:val="22"/>
        </w:rPr>
        <w:t xml:space="preserve"> to participate in </w:t>
      </w:r>
      <w:r w:rsidR="00BA4621">
        <w:rPr>
          <w:sz w:val="22"/>
          <w:szCs w:val="22"/>
        </w:rPr>
        <w:t>LE</w:t>
      </w:r>
      <w:r w:rsidRPr="00DF703E">
        <w:rPr>
          <w:sz w:val="22"/>
          <w:szCs w:val="22"/>
        </w:rPr>
        <w:t xml:space="preserve"> activities, including but not limited to lessons, practices and tournament game play. </w:t>
      </w:r>
    </w:p>
    <w:p w:rsidR="00A43D5B" w:rsidRDefault="00A43D5B" w:rsidP="003B105D">
      <w:pPr>
        <w:pStyle w:val="ListParagraph"/>
        <w:numPr>
          <w:ilvl w:val="0"/>
          <w:numId w:val="26"/>
        </w:numPr>
        <w:rPr>
          <w:sz w:val="22"/>
          <w:szCs w:val="22"/>
        </w:rPr>
      </w:pPr>
      <w:r>
        <w:rPr>
          <w:sz w:val="22"/>
          <w:szCs w:val="22"/>
        </w:rPr>
        <w:t xml:space="preserve">Coaches </w:t>
      </w:r>
      <w:r w:rsidR="008F646A">
        <w:rPr>
          <w:sz w:val="22"/>
          <w:szCs w:val="22"/>
        </w:rPr>
        <w:t xml:space="preserve">or </w:t>
      </w:r>
      <w:r w:rsidR="00BA4621">
        <w:rPr>
          <w:sz w:val="22"/>
          <w:szCs w:val="22"/>
        </w:rPr>
        <w:t>LE</w:t>
      </w:r>
      <w:r w:rsidR="00DE444A">
        <w:rPr>
          <w:sz w:val="22"/>
          <w:szCs w:val="22"/>
        </w:rPr>
        <w:t xml:space="preserve"> </w:t>
      </w:r>
      <w:r w:rsidR="008F646A">
        <w:rPr>
          <w:sz w:val="22"/>
          <w:szCs w:val="22"/>
        </w:rPr>
        <w:t xml:space="preserve">volunteers </w:t>
      </w:r>
      <w:r>
        <w:rPr>
          <w:sz w:val="22"/>
          <w:szCs w:val="22"/>
        </w:rPr>
        <w:t xml:space="preserve">may use infrared non-contact thermometers to take a parent, player, invitee and/or participant’s temperature before allowing a participation in </w:t>
      </w:r>
      <w:r w:rsidR="00BA4621">
        <w:rPr>
          <w:sz w:val="22"/>
          <w:szCs w:val="22"/>
        </w:rPr>
        <w:t>LE</w:t>
      </w:r>
      <w:r w:rsidR="00DE444A">
        <w:rPr>
          <w:sz w:val="22"/>
          <w:szCs w:val="22"/>
        </w:rPr>
        <w:t xml:space="preserve"> </w:t>
      </w:r>
      <w:r>
        <w:rPr>
          <w:sz w:val="22"/>
          <w:szCs w:val="22"/>
        </w:rPr>
        <w:t xml:space="preserve">activities.   </w:t>
      </w:r>
    </w:p>
    <w:p w:rsidR="00F746DE" w:rsidRDefault="00A160EE" w:rsidP="003B105D">
      <w:pPr>
        <w:pStyle w:val="ListParagraph"/>
        <w:numPr>
          <w:ilvl w:val="0"/>
          <w:numId w:val="26"/>
        </w:numPr>
        <w:rPr>
          <w:sz w:val="22"/>
          <w:szCs w:val="22"/>
        </w:rPr>
      </w:pPr>
      <w:r>
        <w:rPr>
          <w:sz w:val="22"/>
          <w:szCs w:val="22"/>
        </w:rPr>
        <w:t xml:space="preserve">Players are to wear face-masks at all times while on the fields, including under their helmets.  After each use of the face-mask it must be thoroughly washed before reuse.  Each </w:t>
      </w:r>
      <w:r w:rsidR="00BA4621">
        <w:rPr>
          <w:sz w:val="22"/>
          <w:szCs w:val="22"/>
        </w:rPr>
        <w:t>f</w:t>
      </w:r>
      <w:r>
        <w:rPr>
          <w:sz w:val="22"/>
          <w:szCs w:val="22"/>
        </w:rPr>
        <w:t xml:space="preserve">ace-mask must be clearly labeled with the player’s name (first and last).  </w:t>
      </w:r>
    </w:p>
    <w:p w:rsidR="004161E5" w:rsidRPr="00DF703E" w:rsidRDefault="004161E5" w:rsidP="003B105D">
      <w:pPr>
        <w:pStyle w:val="ListParagraph"/>
        <w:numPr>
          <w:ilvl w:val="0"/>
          <w:numId w:val="26"/>
        </w:numPr>
        <w:rPr>
          <w:sz w:val="22"/>
          <w:szCs w:val="22"/>
        </w:rPr>
      </w:pPr>
      <w:r w:rsidRPr="00DF703E">
        <w:rPr>
          <w:sz w:val="22"/>
          <w:szCs w:val="22"/>
        </w:rPr>
        <w:t>All water bottles and drinks should be clearly marked and only consumed by the player.  Do not share water bottles.</w:t>
      </w:r>
    </w:p>
    <w:p w:rsidR="000E1F06" w:rsidRDefault="000E1F06" w:rsidP="003B105D">
      <w:pPr>
        <w:pStyle w:val="ListParagraph"/>
        <w:numPr>
          <w:ilvl w:val="0"/>
          <w:numId w:val="26"/>
        </w:numPr>
        <w:rPr>
          <w:sz w:val="22"/>
          <w:szCs w:val="22"/>
        </w:rPr>
      </w:pPr>
      <w:r w:rsidRPr="00DF703E">
        <w:rPr>
          <w:sz w:val="22"/>
          <w:szCs w:val="22"/>
        </w:rPr>
        <w:t>Once inserted in the mouth, mouth-guards must remain in the players</w:t>
      </w:r>
      <w:r w:rsidR="008F646A">
        <w:rPr>
          <w:sz w:val="22"/>
          <w:szCs w:val="22"/>
        </w:rPr>
        <w:t>’</w:t>
      </w:r>
      <w:r w:rsidRPr="00DF703E">
        <w:rPr>
          <w:sz w:val="22"/>
          <w:szCs w:val="22"/>
        </w:rPr>
        <w:t xml:space="preserve"> mouth</w:t>
      </w:r>
      <w:r w:rsidR="008F646A">
        <w:rPr>
          <w:sz w:val="22"/>
          <w:szCs w:val="22"/>
        </w:rPr>
        <w:t>s</w:t>
      </w:r>
      <w:r w:rsidRPr="00DF703E">
        <w:rPr>
          <w:sz w:val="22"/>
          <w:szCs w:val="22"/>
        </w:rPr>
        <w:t xml:space="preserve"> until the end of the </w:t>
      </w:r>
      <w:proofErr w:type="gramStart"/>
      <w:r w:rsidRPr="00DF703E">
        <w:rPr>
          <w:sz w:val="22"/>
          <w:szCs w:val="22"/>
        </w:rPr>
        <w:t>lesson</w:t>
      </w:r>
      <w:proofErr w:type="gramEnd"/>
      <w:r w:rsidRPr="00DF703E">
        <w:rPr>
          <w:sz w:val="22"/>
          <w:szCs w:val="22"/>
        </w:rPr>
        <w:t xml:space="preserve">, practice and/or tournament game.  Each player must put his mouth-guard in a </w:t>
      </w:r>
      <w:r w:rsidR="00D92EDE">
        <w:rPr>
          <w:sz w:val="22"/>
          <w:szCs w:val="22"/>
        </w:rPr>
        <w:t xml:space="preserve">container </w:t>
      </w:r>
      <w:r w:rsidRPr="00DF703E">
        <w:rPr>
          <w:sz w:val="22"/>
          <w:szCs w:val="22"/>
        </w:rPr>
        <w:t xml:space="preserve">clearly labeled </w:t>
      </w:r>
      <w:r w:rsidR="00D92EDE">
        <w:rPr>
          <w:sz w:val="22"/>
          <w:szCs w:val="22"/>
        </w:rPr>
        <w:t>with the player’s name</w:t>
      </w:r>
      <w:r w:rsidRPr="00DF703E">
        <w:rPr>
          <w:sz w:val="22"/>
          <w:szCs w:val="22"/>
        </w:rPr>
        <w:t xml:space="preserve"> </w:t>
      </w:r>
      <w:r w:rsidR="00A160EE">
        <w:rPr>
          <w:sz w:val="22"/>
          <w:szCs w:val="22"/>
        </w:rPr>
        <w:t xml:space="preserve">(first and last) </w:t>
      </w:r>
      <w:r w:rsidRPr="00DF703E">
        <w:rPr>
          <w:sz w:val="22"/>
          <w:szCs w:val="22"/>
        </w:rPr>
        <w:t xml:space="preserve">and inside his bag after removing the mouth-guard.  </w:t>
      </w:r>
    </w:p>
    <w:p w:rsidR="00D161B3" w:rsidRDefault="00D161B3" w:rsidP="00D161B3">
      <w:pPr>
        <w:pStyle w:val="ListParagraph"/>
        <w:numPr>
          <w:ilvl w:val="0"/>
          <w:numId w:val="26"/>
        </w:numPr>
        <w:rPr>
          <w:sz w:val="22"/>
          <w:szCs w:val="22"/>
        </w:rPr>
      </w:pPr>
      <w:r>
        <w:rPr>
          <w:sz w:val="22"/>
          <w:szCs w:val="22"/>
        </w:rPr>
        <w:t>Mouth-guards that are attached to and</w:t>
      </w:r>
      <w:r w:rsidR="00366B72">
        <w:rPr>
          <w:sz w:val="22"/>
          <w:szCs w:val="22"/>
        </w:rPr>
        <w:t>/or</w:t>
      </w:r>
      <w:r>
        <w:rPr>
          <w:sz w:val="22"/>
          <w:szCs w:val="22"/>
        </w:rPr>
        <w:t xml:space="preserve"> hang from helmets are not permitted.  </w:t>
      </w:r>
    </w:p>
    <w:p w:rsidR="004161E5" w:rsidRPr="00DF703E" w:rsidRDefault="004161E5" w:rsidP="003B105D">
      <w:pPr>
        <w:pStyle w:val="ListParagraph"/>
        <w:numPr>
          <w:ilvl w:val="0"/>
          <w:numId w:val="26"/>
        </w:numPr>
        <w:rPr>
          <w:sz w:val="22"/>
          <w:szCs w:val="22"/>
        </w:rPr>
      </w:pPr>
      <w:r w:rsidRPr="00DF703E">
        <w:rPr>
          <w:sz w:val="22"/>
          <w:szCs w:val="22"/>
        </w:rPr>
        <w:t xml:space="preserve">All water bottles and bags should be neatly lined up and positioned six (6) feet apart. </w:t>
      </w:r>
    </w:p>
    <w:p w:rsidR="004161E5" w:rsidRPr="00DF703E" w:rsidRDefault="004161E5" w:rsidP="003B105D">
      <w:pPr>
        <w:pStyle w:val="ListParagraph"/>
        <w:numPr>
          <w:ilvl w:val="0"/>
          <w:numId w:val="26"/>
        </w:numPr>
        <w:rPr>
          <w:sz w:val="22"/>
          <w:szCs w:val="22"/>
        </w:rPr>
      </w:pPr>
      <w:r w:rsidRPr="00DF703E">
        <w:rPr>
          <w:sz w:val="22"/>
          <w:szCs w:val="22"/>
        </w:rPr>
        <w:t>Parents and siblings should remain in the car during practice and not congre</w:t>
      </w:r>
      <w:r w:rsidR="00366B72">
        <w:rPr>
          <w:sz w:val="22"/>
          <w:szCs w:val="22"/>
        </w:rPr>
        <w:t>gate in or around the practice F</w:t>
      </w:r>
      <w:r w:rsidRPr="00DF703E">
        <w:rPr>
          <w:sz w:val="22"/>
          <w:szCs w:val="22"/>
        </w:rPr>
        <w:t>ield</w:t>
      </w:r>
      <w:r w:rsidR="00366B72">
        <w:rPr>
          <w:sz w:val="22"/>
          <w:szCs w:val="22"/>
        </w:rPr>
        <w:t>s</w:t>
      </w:r>
      <w:r w:rsidRPr="00DF703E">
        <w:rPr>
          <w:sz w:val="22"/>
          <w:szCs w:val="22"/>
        </w:rPr>
        <w:t xml:space="preserve">.  </w:t>
      </w:r>
      <w:r w:rsidR="000E1F06" w:rsidRPr="00DF703E">
        <w:rPr>
          <w:sz w:val="22"/>
          <w:szCs w:val="22"/>
        </w:rPr>
        <w:t xml:space="preserve">If a parent and/or sibling </w:t>
      </w:r>
      <w:proofErr w:type="gramStart"/>
      <w:r w:rsidR="000E1F06" w:rsidRPr="00DF703E">
        <w:rPr>
          <w:sz w:val="22"/>
          <w:szCs w:val="22"/>
        </w:rPr>
        <w:t>is</w:t>
      </w:r>
      <w:proofErr w:type="gramEnd"/>
      <w:r w:rsidR="000E1F06" w:rsidRPr="00DF703E">
        <w:rPr>
          <w:sz w:val="22"/>
          <w:szCs w:val="22"/>
        </w:rPr>
        <w:t xml:space="preserve"> to leave the car during practice, he/she is to wear a face mask (covering both the mouth and nose) at all times.  </w:t>
      </w:r>
    </w:p>
    <w:p w:rsidR="004161E5" w:rsidRPr="00DF703E" w:rsidRDefault="004161E5" w:rsidP="003B105D">
      <w:pPr>
        <w:pStyle w:val="ListParagraph"/>
        <w:numPr>
          <w:ilvl w:val="0"/>
          <w:numId w:val="26"/>
        </w:numPr>
        <w:rPr>
          <w:sz w:val="22"/>
          <w:szCs w:val="22"/>
        </w:rPr>
      </w:pPr>
      <w:r w:rsidRPr="00DF703E">
        <w:rPr>
          <w:sz w:val="22"/>
          <w:szCs w:val="22"/>
        </w:rPr>
        <w:t>It is encouraged that, when possible, parents</w:t>
      </w:r>
      <w:r w:rsidR="000E1F06" w:rsidRPr="00DF703E">
        <w:rPr>
          <w:sz w:val="22"/>
          <w:szCs w:val="22"/>
        </w:rPr>
        <w:t>, siblings and/or other invitees</w:t>
      </w:r>
      <w:r w:rsidRPr="00DF703E">
        <w:rPr>
          <w:sz w:val="22"/>
          <w:szCs w:val="22"/>
        </w:rPr>
        <w:t xml:space="preserve"> </w:t>
      </w:r>
      <w:r w:rsidR="000E1F06" w:rsidRPr="00DF703E">
        <w:rPr>
          <w:sz w:val="22"/>
          <w:szCs w:val="22"/>
        </w:rPr>
        <w:t>should: (a) sit (6) feet apart while watching tournament games</w:t>
      </w:r>
      <w:r w:rsidR="00BA4621">
        <w:rPr>
          <w:sz w:val="22"/>
          <w:szCs w:val="22"/>
        </w:rPr>
        <w:t>;</w:t>
      </w:r>
      <w:r w:rsidR="000E1F06" w:rsidRPr="00DF703E">
        <w:rPr>
          <w:sz w:val="22"/>
          <w:szCs w:val="22"/>
        </w:rPr>
        <w:t xml:space="preserve"> and (b) wear masks (covering both the mouth and nose) at all times while at tournaments.  </w:t>
      </w:r>
    </w:p>
    <w:p w:rsidR="00A25BC6" w:rsidRDefault="00A25BC6" w:rsidP="00301C25">
      <w:pPr>
        <w:pStyle w:val="ListParagraph"/>
        <w:numPr>
          <w:ilvl w:val="0"/>
          <w:numId w:val="26"/>
        </w:numPr>
        <w:rPr>
          <w:sz w:val="22"/>
          <w:szCs w:val="22"/>
        </w:rPr>
      </w:pPr>
      <w:r>
        <w:rPr>
          <w:sz w:val="22"/>
          <w:szCs w:val="22"/>
        </w:rPr>
        <w:t xml:space="preserve">All are encouraged to wash, sanitize their equipment </w:t>
      </w:r>
      <w:r w:rsidR="00CF54CB">
        <w:rPr>
          <w:sz w:val="22"/>
          <w:szCs w:val="22"/>
        </w:rPr>
        <w:t xml:space="preserve">before and </w:t>
      </w:r>
      <w:r>
        <w:rPr>
          <w:sz w:val="22"/>
          <w:szCs w:val="22"/>
        </w:rPr>
        <w:t xml:space="preserve">after each practice and tournament with antibacterial wipes/soap and/or spray.  </w:t>
      </w:r>
    </w:p>
    <w:p w:rsidR="00233DD0" w:rsidRDefault="00233DD0" w:rsidP="00301C25">
      <w:pPr>
        <w:pStyle w:val="ListParagraph"/>
        <w:numPr>
          <w:ilvl w:val="0"/>
          <w:numId w:val="26"/>
        </w:numPr>
        <w:rPr>
          <w:sz w:val="22"/>
          <w:szCs w:val="22"/>
        </w:rPr>
      </w:pPr>
      <w:r>
        <w:rPr>
          <w:sz w:val="22"/>
          <w:szCs w:val="22"/>
        </w:rPr>
        <w:t xml:space="preserve">At tournaments, </w:t>
      </w:r>
      <w:r w:rsidR="00BA4621">
        <w:rPr>
          <w:sz w:val="22"/>
          <w:szCs w:val="22"/>
        </w:rPr>
        <w:t>LE</w:t>
      </w:r>
      <w:r w:rsidR="00DE444A">
        <w:rPr>
          <w:sz w:val="22"/>
          <w:szCs w:val="22"/>
        </w:rPr>
        <w:t xml:space="preserve"> </w:t>
      </w:r>
      <w:r>
        <w:rPr>
          <w:sz w:val="22"/>
          <w:szCs w:val="22"/>
        </w:rPr>
        <w:t xml:space="preserve">will not set up team tents.  Players, parents and invitees are encouraged to return to their cars in between tournament games.  </w:t>
      </w:r>
    </w:p>
    <w:p w:rsidR="00233DD0" w:rsidRDefault="00233DD0" w:rsidP="00301C25">
      <w:pPr>
        <w:pStyle w:val="ListParagraph"/>
        <w:numPr>
          <w:ilvl w:val="0"/>
          <w:numId w:val="26"/>
        </w:numPr>
        <w:rPr>
          <w:sz w:val="22"/>
          <w:szCs w:val="22"/>
        </w:rPr>
      </w:pPr>
      <w:r>
        <w:rPr>
          <w:sz w:val="22"/>
          <w:szCs w:val="22"/>
        </w:rPr>
        <w:t xml:space="preserve">At </w:t>
      </w:r>
      <w:r w:rsidR="00BA4621">
        <w:rPr>
          <w:sz w:val="22"/>
          <w:szCs w:val="22"/>
        </w:rPr>
        <w:t>LE</w:t>
      </w:r>
      <w:r w:rsidR="00DE444A">
        <w:rPr>
          <w:sz w:val="22"/>
          <w:szCs w:val="22"/>
        </w:rPr>
        <w:t xml:space="preserve"> </w:t>
      </w:r>
      <w:r>
        <w:rPr>
          <w:sz w:val="22"/>
          <w:szCs w:val="22"/>
        </w:rPr>
        <w:t xml:space="preserve">activities, including but not limited to tournaments, players, parents and invitees are asked to not share food, drinks or snacks.  Each player, parent and invitee is encouraged to bring their own food, drinks and snacks.  </w:t>
      </w:r>
    </w:p>
    <w:p w:rsidR="00233DD0" w:rsidRDefault="00233DD0" w:rsidP="00301C25">
      <w:pPr>
        <w:pStyle w:val="ListParagraph"/>
        <w:numPr>
          <w:ilvl w:val="0"/>
          <w:numId w:val="26"/>
        </w:numPr>
        <w:rPr>
          <w:sz w:val="22"/>
          <w:szCs w:val="22"/>
        </w:rPr>
      </w:pPr>
      <w:r>
        <w:rPr>
          <w:sz w:val="22"/>
          <w:szCs w:val="22"/>
        </w:rPr>
        <w:t xml:space="preserve">While at hotels, </w:t>
      </w:r>
      <w:r w:rsidR="00BA4621">
        <w:rPr>
          <w:sz w:val="22"/>
          <w:szCs w:val="22"/>
        </w:rPr>
        <w:t>LE</w:t>
      </w:r>
      <w:r w:rsidR="00DE444A">
        <w:rPr>
          <w:sz w:val="22"/>
          <w:szCs w:val="22"/>
        </w:rPr>
        <w:t xml:space="preserve"> </w:t>
      </w:r>
      <w:r>
        <w:rPr>
          <w:sz w:val="22"/>
          <w:szCs w:val="22"/>
        </w:rPr>
        <w:t xml:space="preserve">players, parents and invitees are asked to not congregate in lobby bars, pools or common areas.  </w:t>
      </w:r>
    </w:p>
    <w:p w:rsidR="00301C25" w:rsidRPr="00DF703E" w:rsidRDefault="000E1F06" w:rsidP="00301C25">
      <w:pPr>
        <w:pStyle w:val="ListParagraph"/>
        <w:numPr>
          <w:ilvl w:val="0"/>
          <w:numId w:val="26"/>
        </w:numPr>
        <w:rPr>
          <w:sz w:val="22"/>
          <w:szCs w:val="22"/>
        </w:rPr>
      </w:pPr>
      <w:r w:rsidRPr="00DF703E">
        <w:rPr>
          <w:sz w:val="22"/>
          <w:szCs w:val="22"/>
        </w:rPr>
        <w:lastRenderedPageBreak/>
        <w:t xml:space="preserve">Ample time will be inserted between each lesson/practice session to allow the player to enter and leave the fields with minimum contact to other players.   </w:t>
      </w:r>
    </w:p>
    <w:p w:rsidR="00301C25" w:rsidRPr="00DF703E" w:rsidRDefault="00301C25" w:rsidP="00301C25">
      <w:pPr>
        <w:pStyle w:val="ListParagraph"/>
        <w:numPr>
          <w:ilvl w:val="0"/>
          <w:numId w:val="26"/>
        </w:numPr>
        <w:rPr>
          <w:sz w:val="22"/>
          <w:szCs w:val="22"/>
        </w:rPr>
      </w:pPr>
      <w:r w:rsidRPr="00DF703E">
        <w:rPr>
          <w:sz w:val="22"/>
          <w:szCs w:val="22"/>
        </w:rPr>
        <w:t xml:space="preserve">If anyone feels ill or has any symptoms in any way, please immediately notify the coach know and remain at home until the passage of fourteen (14) days from when you feel 100% well.  </w:t>
      </w:r>
    </w:p>
    <w:p w:rsidR="00301C25" w:rsidRPr="00DF703E" w:rsidRDefault="00301C25" w:rsidP="00301C25">
      <w:pPr>
        <w:rPr>
          <w:sz w:val="22"/>
          <w:szCs w:val="22"/>
        </w:rPr>
      </w:pPr>
    </w:p>
    <w:p w:rsidR="00DF703E" w:rsidRPr="00DF703E" w:rsidRDefault="00DF703E" w:rsidP="00301C25">
      <w:pPr>
        <w:rPr>
          <w:sz w:val="22"/>
          <w:szCs w:val="22"/>
        </w:rPr>
      </w:pPr>
      <w:r w:rsidRPr="00DF703E">
        <w:rPr>
          <w:sz w:val="22"/>
          <w:szCs w:val="22"/>
        </w:rPr>
        <w:t xml:space="preserve">This list is in no-way meant to be a comprehensive list of all the </w:t>
      </w:r>
      <w:r>
        <w:rPr>
          <w:sz w:val="22"/>
          <w:szCs w:val="22"/>
        </w:rPr>
        <w:t xml:space="preserve">policies, procedures, </w:t>
      </w:r>
      <w:r w:rsidRPr="00DF703E">
        <w:rPr>
          <w:sz w:val="22"/>
          <w:szCs w:val="22"/>
        </w:rPr>
        <w:t xml:space="preserve">restrictions, requirements or rules that should be adhered to in connection with the </w:t>
      </w:r>
      <w:r>
        <w:rPr>
          <w:sz w:val="22"/>
          <w:szCs w:val="22"/>
        </w:rPr>
        <w:t>COVID-19 situation.  Parents,</w:t>
      </w:r>
      <w:r w:rsidRPr="00DF703E">
        <w:rPr>
          <w:sz w:val="22"/>
          <w:szCs w:val="22"/>
        </w:rPr>
        <w:t xml:space="preserve"> players</w:t>
      </w:r>
      <w:r>
        <w:rPr>
          <w:sz w:val="22"/>
          <w:szCs w:val="22"/>
        </w:rPr>
        <w:t>, coaches and participants</w:t>
      </w:r>
      <w:r w:rsidRPr="00DF703E">
        <w:rPr>
          <w:sz w:val="22"/>
          <w:szCs w:val="22"/>
        </w:rPr>
        <w:t xml:space="preserve"> are encouraged to use their best judgement and discretion in dealing with situations impacting them.  </w:t>
      </w:r>
    </w:p>
    <w:p w:rsidR="00DF703E" w:rsidRPr="00DF703E" w:rsidRDefault="00DF703E" w:rsidP="00301C25">
      <w:pPr>
        <w:rPr>
          <w:sz w:val="22"/>
          <w:szCs w:val="22"/>
        </w:rPr>
      </w:pPr>
    </w:p>
    <w:p w:rsidR="00301C25" w:rsidRPr="00DF703E" w:rsidRDefault="00301C25" w:rsidP="00301C25">
      <w:pPr>
        <w:rPr>
          <w:sz w:val="22"/>
          <w:szCs w:val="22"/>
        </w:rPr>
      </w:pPr>
      <w:r w:rsidRPr="00DF703E">
        <w:rPr>
          <w:sz w:val="22"/>
          <w:szCs w:val="22"/>
        </w:rPr>
        <w:t xml:space="preserve">We understand that these times are incredibly unique and that each family must make the decision for themselves to return to </w:t>
      </w:r>
      <w:r w:rsidR="00BA4621">
        <w:rPr>
          <w:sz w:val="22"/>
          <w:szCs w:val="22"/>
        </w:rPr>
        <w:t>LE</w:t>
      </w:r>
      <w:r w:rsidR="00DE444A" w:rsidRPr="00DF703E">
        <w:rPr>
          <w:sz w:val="22"/>
          <w:szCs w:val="22"/>
        </w:rPr>
        <w:t xml:space="preserve"> </w:t>
      </w:r>
      <w:r w:rsidRPr="00DF703E">
        <w:rPr>
          <w:sz w:val="22"/>
          <w:szCs w:val="22"/>
        </w:rPr>
        <w:t xml:space="preserve">activities.  We fully and completely respect your rights and encourage you to speak to </w:t>
      </w:r>
      <w:r w:rsidR="00BA4621">
        <w:rPr>
          <w:sz w:val="22"/>
          <w:szCs w:val="22"/>
        </w:rPr>
        <w:t>LE</w:t>
      </w:r>
      <w:r w:rsidR="00DE444A" w:rsidRPr="00DF703E">
        <w:rPr>
          <w:sz w:val="22"/>
          <w:szCs w:val="22"/>
        </w:rPr>
        <w:t xml:space="preserve"> </w:t>
      </w:r>
      <w:r w:rsidRPr="00DF703E">
        <w:rPr>
          <w:sz w:val="22"/>
          <w:szCs w:val="22"/>
        </w:rPr>
        <w:t xml:space="preserve">Directors if you have any questions or concerns.  </w:t>
      </w:r>
    </w:p>
    <w:p w:rsidR="00301C25" w:rsidRPr="00DF703E" w:rsidRDefault="00301C25" w:rsidP="00301C25">
      <w:pPr>
        <w:rPr>
          <w:sz w:val="22"/>
          <w:szCs w:val="22"/>
        </w:rPr>
      </w:pPr>
    </w:p>
    <w:p w:rsidR="00301C25" w:rsidRPr="00DF703E" w:rsidRDefault="00301C25" w:rsidP="00301C25">
      <w:pPr>
        <w:rPr>
          <w:sz w:val="22"/>
          <w:szCs w:val="22"/>
        </w:rPr>
      </w:pPr>
      <w:r w:rsidRPr="00DF703E">
        <w:rPr>
          <w:sz w:val="22"/>
          <w:szCs w:val="22"/>
        </w:rPr>
        <w:t xml:space="preserve">Stay strong and healthy.  We look forward to seeing everyone very soon.  </w:t>
      </w:r>
    </w:p>
    <w:p w:rsidR="00786629" w:rsidRPr="00DF703E" w:rsidRDefault="00786629">
      <w:pPr>
        <w:rPr>
          <w:sz w:val="22"/>
          <w:szCs w:val="22"/>
        </w:rPr>
      </w:pPr>
    </w:p>
    <w:p w:rsidR="00786629" w:rsidRPr="00DF703E" w:rsidRDefault="00786629">
      <w:pPr>
        <w:rPr>
          <w:sz w:val="22"/>
          <w:szCs w:val="22"/>
        </w:rPr>
      </w:pPr>
    </w:p>
    <w:sectPr w:rsidR="00786629" w:rsidRPr="00DF703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2CA" w:rsidRDefault="008A72CA" w:rsidP="00786629">
      <w:r>
        <w:separator/>
      </w:r>
    </w:p>
  </w:endnote>
  <w:endnote w:type="continuationSeparator" w:id="0">
    <w:p w:rsidR="008A72CA" w:rsidRDefault="008A72CA" w:rsidP="00786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2CA" w:rsidRDefault="008A72CA" w:rsidP="00786629">
      <w:r>
        <w:separator/>
      </w:r>
    </w:p>
  </w:footnote>
  <w:footnote w:type="continuationSeparator" w:id="0">
    <w:p w:rsidR="008A72CA" w:rsidRDefault="008A72CA" w:rsidP="00786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29" w:rsidRPr="008B5924" w:rsidRDefault="00A360CB" w:rsidP="00786629">
    <w:pPr>
      <w:spacing w:after="120"/>
      <w:jc w:val="center"/>
      <w:rPr>
        <w:rFonts w:asciiTheme="minorHAnsi" w:hAnsiTheme="minorHAnsi" w:cstheme="minorHAnsi"/>
        <w:b/>
        <w:sz w:val="28"/>
        <w:szCs w:val="28"/>
      </w:rPr>
    </w:pPr>
    <w:r>
      <w:rPr>
        <w:rFonts w:asciiTheme="minorHAnsi" w:hAnsiTheme="minorHAnsi" w:cstheme="minorHAnsi"/>
        <w:b/>
        <w:sz w:val="28"/>
        <w:szCs w:val="28"/>
      </w:rPr>
      <w:t>COVID-19 Return to Play Policies</w:t>
    </w:r>
    <w:r w:rsidR="00786629" w:rsidRPr="008B5924">
      <w:rPr>
        <w:rFonts w:asciiTheme="minorHAnsi" w:hAnsiTheme="minorHAnsi" w:cstheme="minorHAnsi"/>
        <w:b/>
        <w:sz w:val="28"/>
        <w:szCs w:val="28"/>
      </w:rPr>
      <w:t>, Procedure</w:t>
    </w:r>
    <w:r>
      <w:rPr>
        <w:rFonts w:asciiTheme="minorHAnsi" w:hAnsiTheme="minorHAnsi" w:cstheme="minorHAnsi"/>
        <w:b/>
        <w:sz w:val="28"/>
        <w:szCs w:val="28"/>
      </w:rPr>
      <w:t>s</w:t>
    </w:r>
    <w:r w:rsidR="00786629" w:rsidRPr="008B5924">
      <w:rPr>
        <w:rFonts w:asciiTheme="minorHAnsi" w:hAnsiTheme="minorHAnsi" w:cstheme="minorHAnsi"/>
        <w:b/>
        <w:sz w:val="28"/>
        <w:szCs w:val="28"/>
      </w:rPr>
      <w:t xml:space="preserve"> and </w:t>
    </w:r>
    <w:r w:rsidR="00002AC8" w:rsidRPr="008B5924">
      <w:rPr>
        <w:rFonts w:asciiTheme="minorHAnsi" w:hAnsiTheme="minorHAnsi" w:cstheme="minorHAnsi"/>
        <w:b/>
        <w:sz w:val="28"/>
        <w:szCs w:val="28"/>
      </w:rPr>
      <w:t>Protocol</w:t>
    </w:r>
    <w:r>
      <w:rPr>
        <w:rFonts w:asciiTheme="minorHAnsi" w:hAnsiTheme="minorHAnsi" w:cstheme="minorHAnsi"/>
        <w:b/>
        <w:sz w:val="28"/>
        <w:szCs w:val="28"/>
      </w:rPr>
      <w:t>s</w:t>
    </w:r>
  </w:p>
  <w:p w:rsidR="00DE444A" w:rsidRPr="008B5924" w:rsidRDefault="008B5924" w:rsidP="00DE444A">
    <w:pPr>
      <w:spacing w:after="120"/>
      <w:jc w:val="center"/>
      <w:rPr>
        <w:rFonts w:asciiTheme="minorHAnsi" w:hAnsiTheme="minorHAnsi" w:cstheme="minorHAnsi"/>
        <w:b/>
        <w:sz w:val="28"/>
        <w:szCs w:val="28"/>
      </w:rPr>
    </w:pPr>
    <w:r>
      <w:rPr>
        <w:rFonts w:asciiTheme="minorHAnsi" w:hAnsiTheme="minorHAnsi" w:cstheme="minorHAnsi"/>
        <w:b/>
        <w:sz w:val="28"/>
        <w:szCs w:val="28"/>
      </w:rPr>
      <w:t>Dynamic Sports Management</w:t>
    </w:r>
    <w:r w:rsidR="00A963D0">
      <w:rPr>
        <w:rFonts w:asciiTheme="minorHAnsi" w:hAnsiTheme="minorHAnsi" w:cstheme="minorHAnsi"/>
        <w:b/>
        <w:sz w:val="28"/>
        <w:szCs w:val="28"/>
      </w:rPr>
      <w:t xml:space="preserve"> of NJ</w:t>
    </w:r>
    <w:r w:rsidR="00A360CB">
      <w:rPr>
        <w:rFonts w:asciiTheme="minorHAnsi" w:hAnsiTheme="minorHAnsi" w:cstheme="minorHAnsi"/>
        <w:b/>
        <w:sz w:val="28"/>
        <w:szCs w:val="28"/>
      </w:rPr>
      <w:t xml:space="preserve"> </w:t>
    </w:r>
    <w:r>
      <w:rPr>
        <w:rFonts w:asciiTheme="minorHAnsi" w:hAnsiTheme="minorHAnsi" w:cstheme="minorHAnsi"/>
        <w:b/>
        <w:sz w:val="28"/>
        <w:szCs w:val="28"/>
      </w:rPr>
      <w:t xml:space="preserve">&amp; </w:t>
    </w:r>
    <w:r w:rsidR="00DE444A">
      <w:rPr>
        <w:rFonts w:asciiTheme="minorHAnsi" w:hAnsiTheme="minorHAnsi" w:cstheme="minorHAnsi"/>
        <w:b/>
        <w:sz w:val="28"/>
        <w:szCs w:val="28"/>
      </w:rPr>
      <w:t>Leading Edge Lacrosse</w:t>
    </w:r>
  </w:p>
  <w:p w:rsidR="00786629" w:rsidRDefault="007866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E76E8"/>
    <w:multiLevelType w:val="hybridMultilevel"/>
    <w:tmpl w:val="EBFCAA8E"/>
    <w:lvl w:ilvl="0" w:tplc="1EDAD114">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652440F"/>
    <w:multiLevelType w:val="hybridMultilevel"/>
    <w:tmpl w:val="5D2861C6"/>
    <w:lvl w:ilvl="0" w:tplc="90103E2C">
      <w:start w:val="1"/>
      <w:numFmt w:val="decimal"/>
      <w:pStyle w:val="Heading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01D0F60"/>
    <w:multiLevelType w:val="hybridMultilevel"/>
    <w:tmpl w:val="0074A8BE"/>
    <w:lvl w:ilvl="0" w:tplc="AA9E1D3A">
      <w:start w:val="1"/>
      <w:numFmt w:val="lowerLetter"/>
      <w:pStyle w:val="Heading2"/>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67FA37D7"/>
    <w:multiLevelType w:val="hybridMultilevel"/>
    <w:tmpl w:val="EFA8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3913E0"/>
    <w:multiLevelType w:val="hybridMultilevel"/>
    <w:tmpl w:val="4F1AF0B0"/>
    <w:lvl w:ilvl="0" w:tplc="020CD19C">
      <w:start w:val="1"/>
      <w:numFmt w:val="lowerRoman"/>
      <w:pStyle w:val="Heading3"/>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71CC6061"/>
    <w:multiLevelType w:val="hybridMultilevel"/>
    <w:tmpl w:val="797CEB16"/>
    <w:lvl w:ilvl="0" w:tplc="2CF06444">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4EB1A0E"/>
    <w:multiLevelType w:val="hybridMultilevel"/>
    <w:tmpl w:val="5C6CFEFE"/>
    <w:lvl w:ilvl="0" w:tplc="9AC03E22">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0"/>
  </w:num>
  <w:num w:numId="3">
    <w:abstractNumId w:val="6"/>
  </w:num>
  <w:num w:numId="4">
    <w:abstractNumId w:val="5"/>
  </w:num>
  <w:num w:numId="5">
    <w:abstractNumId w:val="0"/>
  </w:num>
  <w:num w:numId="6">
    <w:abstractNumId w:val="6"/>
  </w:num>
  <w:num w:numId="7">
    <w:abstractNumId w:val="2"/>
  </w:num>
  <w:num w:numId="8">
    <w:abstractNumId w:val="1"/>
  </w:num>
  <w:num w:numId="9">
    <w:abstractNumId w:val="1"/>
  </w:num>
  <w:num w:numId="10">
    <w:abstractNumId w:val="2"/>
  </w:num>
  <w:num w:numId="11">
    <w:abstractNumId w:val="4"/>
  </w:num>
  <w:num w:numId="12">
    <w:abstractNumId w:val="4"/>
  </w:num>
  <w:num w:numId="13">
    <w:abstractNumId w:val="1"/>
  </w:num>
  <w:num w:numId="14">
    <w:abstractNumId w:val="1"/>
  </w:num>
  <w:num w:numId="15">
    <w:abstractNumId w:val="2"/>
  </w:num>
  <w:num w:numId="16">
    <w:abstractNumId w:val="4"/>
  </w:num>
  <w:num w:numId="17">
    <w:abstractNumId w:val="1"/>
  </w:num>
  <w:num w:numId="18">
    <w:abstractNumId w:val="2"/>
  </w:num>
  <w:num w:numId="19">
    <w:abstractNumId w:val="4"/>
  </w:num>
  <w:num w:numId="20">
    <w:abstractNumId w:val="1"/>
  </w:num>
  <w:num w:numId="21">
    <w:abstractNumId w:val="2"/>
  </w:num>
  <w:num w:numId="22">
    <w:abstractNumId w:val="4"/>
  </w:num>
  <w:num w:numId="23">
    <w:abstractNumId w:val="1"/>
  </w:num>
  <w:num w:numId="24">
    <w:abstractNumId w:val="2"/>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CWFOldTrailer" w:val="Gone"/>
    <w:docVar w:name="GCWFTrailer" w:val="Gone"/>
  </w:docVars>
  <w:rsids>
    <w:rsidRoot w:val="00786629"/>
    <w:rsid w:val="00002AC8"/>
    <w:rsid w:val="000E1F06"/>
    <w:rsid w:val="001737D1"/>
    <w:rsid w:val="001900FB"/>
    <w:rsid w:val="00233D5C"/>
    <w:rsid w:val="00233DD0"/>
    <w:rsid w:val="0029334B"/>
    <w:rsid w:val="002E0AEC"/>
    <w:rsid w:val="00301C25"/>
    <w:rsid w:val="00326F51"/>
    <w:rsid w:val="003607C6"/>
    <w:rsid w:val="00366B72"/>
    <w:rsid w:val="003B105D"/>
    <w:rsid w:val="003F3F5D"/>
    <w:rsid w:val="00404912"/>
    <w:rsid w:val="004161E5"/>
    <w:rsid w:val="00453FE1"/>
    <w:rsid w:val="00455570"/>
    <w:rsid w:val="004A5B1B"/>
    <w:rsid w:val="00503668"/>
    <w:rsid w:val="00523AF4"/>
    <w:rsid w:val="006F3923"/>
    <w:rsid w:val="00784A91"/>
    <w:rsid w:val="00786629"/>
    <w:rsid w:val="007D7B61"/>
    <w:rsid w:val="007F6497"/>
    <w:rsid w:val="008A72CA"/>
    <w:rsid w:val="008B5924"/>
    <w:rsid w:val="008D7A64"/>
    <w:rsid w:val="008F646A"/>
    <w:rsid w:val="0090336A"/>
    <w:rsid w:val="00953477"/>
    <w:rsid w:val="009D26D9"/>
    <w:rsid w:val="00A160EE"/>
    <w:rsid w:val="00A25BC6"/>
    <w:rsid w:val="00A360CB"/>
    <w:rsid w:val="00A43D5B"/>
    <w:rsid w:val="00A540DE"/>
    <w:rsid w:val="00A963D0"/>
    <w:rsid w:val="00B260AB"/>
    <w:rsid w:val="00B87F73"/>
    <w:rsid w:val="00BA4621"/>
    <w:rsid w:val="00CA25C8"/>
    <w:rsid w:val="00CE512F"/>
    <w:rsid w:val="00CF54CB"/>
    <w:rsid w:val="00D161B3"/>
    <w:rsid w:val="00D327EB"/>
    <w:rsid w:val="00D43CC0"/>
    <w:rsid w:val="00D610CD"/>
    <w:rsid w:val="00D92EDE"/>
    <w:rsid w:val="00DC3BA6"/>
    <w:rsid w:val="00DE444A"/>
    <w:rsid w:val="00DF703E"/>
    <w:rsid w:val="00E64FBE"/>
    <w:rsid w:val="00E91CE9"/>
    <w:rsid w:val="00F73999"/>
    <w:rsid w:val="00F7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semiHidden="0" w:uiPriority="0" w:unhideWhenUsed="0" w:qFormat="1"/>
    <w:lsdException w:name="Subtitle" w:uiPriority="11" w:unhideWhenUsed="0" w:qFormat="1"/>
    <w:lsdException w:name="Strong" w:semiHidden="0" w:uiPriority="21"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3" w:unhideWhenUsed="0" w:qFormat="1"/>
    <w:lsdException w:name="Quote" w:semiHidden="0" w:uiPriority="0" w:unhideWhenUsed="0" w:qFormat="1"/>
    <w:lsdException w:name="Intense 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0" w:unhideWhenUsed="0" w:qFormat="1"/>
    <w:lsdException w:name="Subtle Reference" w:semiHidden="0" w:uiPriority="30" w:unhideWhenUsed="0" w:qFormat="1"/>
    <w:lsdException w:name="Intense Reference" w:semiHidden="0" w:uiPriority="31" w:unhideWhenUsed="0" w:qFormat="1"/>
    <w:lsdException w:name="Book Title" w:semiHidden="0" w:uiPriority="32" w:unhideWhenUsed="0" w:qFormat="1"/>
    <w:lsdException w:name="Bibliography" w:uiPriority="37"/>
    <w:lsdException w:name="TOC Heading" w:uiPriority="39" w:qFormat="1"/>
  </w:latentStyles>
  <w:style w:type="paragraph" w:default="1" w:styleId="Normal">
    <w:name w:val="Normal"/>
    <w:qFormat/>
    <w:rsid w:val="00B87F73"/>
    <w:rPr>
      <w:rFonts w:ascii="Times New Roman" w:hAnsi="Times New Roman" w:cs="Times New Roman"/>
    </w:rPr>
  </w:style>
  <w:style w:type="paragraph" w:styleId="Heading1">
    <w:name w:val="heading 1"/>
    <w:basedOn w:val="BodyText"/>
    <w:next w:val="Normal"/>
    <w:link w:val="Heading1Char"/>
    <w:uiPriority w:val="9"/>
    <w:qFormat/>
    <w:rsid w:val="00784A91"/>
    <w:pPr>
      <w:keepNext/>
      <w:keepLines/>
      <w:numPr>
        <w:numId w:val="23"/>
      </w:numPr>
      <w:spacing w:before="480"/>
      <w:outlineLvl w:val="0"/>
    </w:pPr>
    <w:rPr>
      <w:rFonts w:eastAsiaTheme="majorEastAsia" w:cstheme="majorBidi"/>
      <w:b/>
      <w:bCs/>
      <w:szCs w:val="28"/>
    </w:rPr>
  </w:style>
  <w:style w:type="paragraph" w:styleId="Heading2">
    <w:name w:val="heading 2"/>
    <w:basedOn w:val="Heading1"/>
    <w:next w:val="Normal"/>
    <w:link w:val="Heading2Char"/>
    <w:uiPriority w:val="9"/>
    <w:qFormat/>
    <w:rsid w:val="00784A91"/>
    <w:pPr>
      <w:numPr>
        <w:numId w:val="24"/>
      </w:numPr>
      <w:spacing w:before="0"/>
      <w:outlineLvl w:val="1"/>
    </w:pPr>
    <w:rPr>
      <w:bCs w:val="0"/>
      <w:szCs w:val="26"/>
    </w:rPr>
  </w:style>
  <w:style w:type="paragraph" w:styleId="Heading3">
    <w:name w:val="heading 3"/>
    <w:basedOn w:val="Heading2"/>
    <w:next w:val="Normal"/>
    <w:link w:val="Heading3Char"/>
    <w:uiPriority w:val="9"/>
    <w:qFormat/>
    <w:rsid w:val="00784A91"/>
    <w:pPr>
      <w:numPr>
        <w:numId w:val="25"/>
      </w:num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91"/>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784A91"/>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784A91"/>
    <w:rPr>
      <w:rFonts w:ascii="Times New Roman" w:eastAsiaTheme="majorEastAsia" w:hAnsi="Times New Roman" w:cstheme="majorBidi"/>
      <w:bCs/>
      <w:szCs w:val="26"/>
    </w:rPr>
  </w:style>
  <w:style w:type="paragraph" w:styleId="Title">
    <w:name w:val="Title"/>
    <w:basedOn w:val="Normal"/>
    <w:next w:val="Normal"/>
    <w:link w:val="TitleChar"/>
    <w:uiPriority w:val="10"/>
    <w:unhideWhenUsed/>
    <w:qFormat/>
    <w:rsid w:val="00784A91"/>
    <w:pPr>
      <w:pBdr>
        <w:bottom w:val="single" w:sz="8" w:space="4" w:color="4F81BD" w:themeColor="accent1"/>
      </w:pBdr>
      <w:contextualSpacing/>
      <w:jc w:val="center"/>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784A91"/>
    <w:rPr>
      <w:rFonts w:ascii="Times New Roman" w:eastAsiaTheme="majorEastAsia" w:hAnsi="Times New Roman" w:cstheme="majorBidi"/>
      <w:caps/>
      <w:spacing w:val="5"/>
      <w:kern w:val="28"/>
      <w:szCs w:val="52"/>
    </w:rPr>
  </w:style>
  <w:style w:type="paragraph" w:styleId="BodyText">
    <w:name w:val="Body Text"/>
    <w:basedOn w:val="Normal"/>
    <w:link w:val="BodyTextChar"/>
    <w:rsid w:val="00B87F73"/>
    <w:pPr>
      <w:spacing w:after="240"/>
      <w:ind w:firstLine="720"/>
    </w:pPr>
  </w:style>
  <w:style w:type="character" w:customStyle="1" w:styleId="BodyTextChar">
    <w:name w:val="Body Text Char"/>
    <w:basedOn w:val="DefaultParagraphFont"/>
    <w:link w:val="BodyText"/>
    <w:rsid w:val="00784A91"/>
    <w:rPr>
      <w:rFonts w:ascii="Times New Roman" w:hAnsi="Times New Roman" w:cs="Times New Roman"/>
    </w:rPr>
  </w:style>
  <w:style w:type="paragraph" w:styleId="Quote">
    <w:name w:val="Quote"/>
    <w:basedOn w:val="Normal"/>
    <w:next w:val="BodyTextContinued"/>
    <w:link w:val="QuoteChar"/>
    <w:qFormat/>
    <w:rsid w:val="00B87F73"/>
    <w:pPr>
      <w:spacing w:after="240"/>
      <w:ind w:left="1440" w:right="1440"/>
    </w:pPr>
    <w:rPr>
      <w:szCs w:val="20"/>
    </w:rPr>
  </w:style>
  <w:style w:type="character" w:customStyle="1" w:styleId="QuoteChar">
    <w:name w:val="Quote Char"/>
    <w:basedOn w:val="DefaultParagraphFont"/>
    <w:link w:val="Quote"/>
    <w:rsid w:val="00784A91"/>
    <w:rPr>
      <w:rFonts w:ascii="Times New Roman" w:hAnsi="Times New Roman" w:cs="Times New Roman"/>
      <w:szCs w:val="20"/>
    </w:rPr>
  </w:style>
  <w:style w:type="paragraph" w:customStyle="1" w:styleId="BodyTextContinued">
    <w:name w:val="Body Text Continued"/>
    <w:basedOn w:val="BodyText"/>
    <w:next w:val="BodyText"/>
    <w:rsid w:val="00B87F73"/>
    <w:pPr>
      <w:ind w:firstLine="0"/>
    </w:pPr>
    <w:rPr>
      <w:szCs w:val="20"/>
    </w:rPr>
  </w:style>
  <w:style w:type="paragraph" w:styleId="Header">
    <w:name w:val="header"/>
    <w:basedOn w:val="Normal"/>
    <w:link w:val="HeaderChar"/>
    <w:rsid w:val="00B87F73"/>
    <w:pPr>
      <w:tabs>
        <w:tab w:val="center" w:pos="4680"/>
        <w:tab w:val="right" w:pos="9360"/>
      </w:tabs>
    </w:pPr>
  </w:style>
  <w:style w:type="character" w:customStyle="1" w:styleId="HeaderChar">
    <w:name w:val="Header Char"/>
    <w:basedOn w:val="DefaultParagraphFont"/>
    <w:link w:val="Header"/>
    <w:rsid w:val="00523AF4"/>
    <w:rPr>
      <w:rFonts w:ascii="Times New Roman" w:hAnsi="Times New Roman" w:cs="Times New Roman"/>
    </w:rPr>
  </w:style>
  <w:style w:type="paragraph" w:styleId="Footer">
    <w:name w:val="footer"/>
    <w:basedOn w:val="Normal"/>
    <w:link w:val="FooterChar"/>
    <w:rsid w:val="00B87F73"/>
    <w:pPr>
      <w:tabs>
        <w:tab w:val="center" w:pos="4680"/>
        <w:tab w:val="right" w:pos="9360"/>
      </w:tabs>
    </w:pPr>
  </w:style>
  <w:style w:type="character" w:customStyle="1" w:styleId="FooterChar">
    <w:name w:val="Footer Char"/>
    <w:basedOn w:val="DefaultParagraphFont"/>
    <w:link w:val="Footer"/>
    <w:rsid w:val="00523AF4"/>
    <w:rPr>
      <w:rFonts w:ascii="Times New Roman" w:hAnsi="Times New Roman" w:cs="Times New Roman"/>
    </w:rPr>
  </w:style>
  <w:style w:type="character" w:styleId="PageNumber">
    <w:name w:val="page number"/>
    <w:basedOn w:val="DefaultParagraphFont"/>
    <w:rsid w:val="00B87F73"/>
  </w:style>
  <w:style w:type="paragraph" w:styleId="ListParagraph">
    <w:name w:val="List Paragraph"/>
    <w:basedOn w:val="Normal"/>
    <w:uiPriority w:val="33"/>
    <w:qFormat/>
    <w:rsid w:val="003B105D"/>
    <w:pPr>
      <w:ind w:left="720"/>
      <w:contextualSpacing/>
    </w:pPr>
  </w:style>
  <w:style w:type="character" w:styleId="Hyperlink">
    <w:name w:val="Hyperlink"/>
    <w:basedOn w:val="DefaultParagraphFont"/>
    <w:uiPriority w:val="99"/>
    <w:unhideWhenUsed/>
    <w:rsid w:val="004161E5"/>
    <w:rPr>
      <w:color w:val="0000FF" w:themeColor="hyperlink"/>
      <w:u w:val="single"/>
    </w:rPr>
  </w:style>
  <w:style w:type="character" w:styleId="FollowedHyperlink">
    <w:name w:val="FollowedHyperlink"/>
    <w:basedOn w:val="DefaultParagraphFont"/>
    <w:uiPriority w:val="99"/>
    <w:semiHidden/>
    <w:unhideWhenUsed/>
    <w:rsid w:val="001737D1"/>
    <w:rPr>
      <w:color w:val="800080" w:themeColor="followedHyperlink"/>
      <w:u w:val="single"/>
    </w:rPr>
  </w:style>
  <w:style w:type="character" w:customStyle="1" w:styleId="UnresolvedMention">
    <w:name w:val="Unresolved Mention"/>
    <w:basedOn w:val="DefaultParagraphFont"/>
    <w:uiPriority w:val="99"/>
    <w:semiHidden/>
    <w:unhideWhenUsed/>
    <w:rsid w:val="001737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semiHidden="0" w:uiPriority="0" w:unhideWhenUsed="0" w:qFormat="1"/>
    <w:lsdException w:name="Subtitle" w:uiPriority="11" w:unhideWhenUsed="0" w:qFormat="1"/>
    <w:lsdException w:name="Strong" w:semiHidden="0" w:uiPriority="21"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3" w:unhideWhenUsed="0" w:qFormat="1"/>
    <w:lsdException w:name="Quote" w:semiHidden="0" w:uiPriority="0" w:unhideWhenUsed="0" w:qFormat="1"/>
    <w:lsdException w:name="Intense Quote" w:semiHidden="0" w:uiPriority="2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0" w:unhideWhenUsed="0" w:qFormat="1"/>
    <w:lsdException w:name="Subtle Reference" w:semiHidden="0" w:uiPriority="30" w:unhideWhenUsed="0" w:qFormat="1"/>
    <w:lsdException w:name="Intense Reference" w:semiHidden="0" w:uiPriority="31" w:unhideWhenUsed="0" w:qFormat="1"/>
    <w:lsdException w:name="Book Title" w:semiHidden="0" w:uiPriority="32" w:unhideWhenUsed="0" w:qFormat="1"/>
    <w:lsdException w:name="Bibliography" w:uiPriority="37"/>
    <w:lsdException w:name="TOC Heading" w:uiPriority="39" w:qFormat="1"/>
  </w:latentStyles>
  <w:style w:type="paragraph" w:default="1" w:styleId="Normal">
    <w:name w:val="Normal"/>
    <w:qFormat/>
    <w:rsid w:val="00B87F73"/>
    <w:rPr>
      <w:rFonts w:ascii="Times New Roman" w:hAnsi="Times New Roman" w:cs="Times New Roman"/>
    </w:rPr>
  </w:style>
  <w:style w:type="paragraph" w:styleId="Heading1">
    <w:name w:val="heading 1"/>
    <w:basedOn w:val="BodyText"/>
    <w:next w:val="Normal"/>
    <w:link w:val="Heading1Char"/>
    <w:uiPriority w:val="9"/>
    <w:qFormat/>
    <w:rsid w:val="00784A91"/>
    <w:pPr>
      <w:keepNext/>
      <w:keepLines/>
      <w:numPr>
        <w:numId w:val="23"/>
      </w:numPr>
      <w:spacing w:before="480"/>
      <w:outlineLvl w:val="0"/>
    </w:pPr>
    <w:rPr>
      <w:rFonts w:eastAsiaTheme="majorEastAsia" w:cstheme="majorBidi"/>
      <w:b/>
      <w:bCs/>
      <w:szCs w:val="28"/>
    </w:rPr>
  </w:style>
  <w:style w:type="paragraph" w:styleId="Heading2">
    <w:name w:val="heading 2"/>
    <w:basedOn w:val="Heading1"/>
    <w:next w:val="Normal"/>
    <w:link w:val="Heading2Char"/>
    <w:uiPriority w:val="9"/>
    <w:qFormat/>
    <w:rsid w:val="00784A91"/>
    <w:pPr>
      <w:numPr>
        <w:numId w:val="24"/>
      </w:numPr>
      <w:spacing w:before="0"/>
      <w:outlineLvl w:val="1"/>
    </w:pPr>
    <w:rPr>
      <w:bCs w:val="0"/>
      <w:szCs w:val="26"/>
    </w:rPr>
  </w:style>
  <w:style w:type="paragraph" w:styleId="Heading3">
    <w:name w:val="heading 3"/>
    <w:basedOn w:val="Heading2"/>
    <w:next w:val="Normal"/>
    <w:link w:val="Heading3Char"/>
    <w:uiPriority w:val="9"/>
    <w:qFormat/>
    <w:rsid w:val="00784A91"/>
    <w:pPr>
      <w:numPr>
        <w:numId w:val="25"/>
      </w:num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A91"/>
    <w:rPr>
      <w:rFonts w:ascii="Times New Roman" w:eastAsiaTheme="majorEastAsia" w:hAnsi="Times New Roman" w:cstheme="majorBidi"/>
      <w:b/>
      <w:bCs/>
      <w:szCs w:val="28"/>
    </w:rPr>
  </w:style>
  <w:style w:type="character" w:customStyle="1" w:styleId="Heading2Char">
    <w:name w:val="Heading 2 Char"/>
    <w:basedOn w:val="DefaultParagraphFont"/>
    <w:link w:val="Heading2"/>
    <w:uiPriority w:val="9"/>
    <w:rsid w:val="00784A91"/>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784A91"/>
    <w:rPr>
      <w:rFonts w:ascii="Times New Roman" w:eastAsiaTheme="majorEastAsia" w:hAnsi="Times New Roman" w:cstheme="majorBidi"/>
      <w:bCs/>
      <w:szCs w:val="26"/>
    </w:rPr>
  </w:style>
  <w:style w:type="paragraph" w:styleId="Title">
    <w:name w:val="Title"/>
    <w:basedOn w:val="Normal"/>
    <w:next w:val="Normal"/>
    <w:link w:val="TitleChar"/>
    <w:uiPriority w:val="10"/>
    <w:unhideWhenUsed/>
    <w:qFormat/>
    <w:rsid w:val="00784A91"/>
    <w:pPr>
      <w:pBdr>
        <w:bottom w:val="single" w:sz="8" w:space="4" w:color="4F81BD" w:themeColor="accent1"/>
      </w:pBdr>
      <w:contextualSpacing/>
      <w:jc w:val="center"/>
    </w:pPr>
    <w:rPr>
      <w:rFonts w:eastAsiaTheme="majorEastAsia" w:cstheme="majorBidi"/>
      <w:caps/>
      <w:spacing w:val="5"/>
      <w:kern w:val="28"/>
      <w:szCs w:val="52"/>
    </w:rPr>
  </w:style>
  <w:style w:type="character" w:customStyle="1" w:styleId="TitleChar">
    <w:name w:val="Title Char"/>
    <w:basedOn w:val="DefaultParagraphFont"/>
    <w:link w:val="Title"/>
    <w:uiPriority w:val="10"/>
    <w:rsid w:val="00784A91"/>
    <w:rPr>
      <w:rFonts w:ascii="Times New Roman" w:eastAsiaTheme="majorEastAsia" w:hAnsi="Times New Roman" w:cstheme="majorBidi"/>
      <w:caps/>
      <w:spacing w:val="5"/>
      <w:kern w:val="28"/>
      <w:szCs w:val="52"/>
    </w:rPr>
  </w:style>
  <w:style w:type="paragraph" w:styleId="BodyText">
    <w:name w:val="Body Text"/>
    <w:basedOn w:val="Normal"/>
    <w:link w:val="BodyTextChar"/>
    <w:rsid w:val="00B87F73"/>
    <w:pPr>
      <w:spacing w:after="240"/>
      <w:ind w:firstLine="720"/>
    </w:pPr>
  </w:style>
  <w:style w:type="character" w:customStyle="1" w:styleId="BodyTextChar">
    <w:name w:val="Body Text Char"/>
    <w:basedOn w:val="DefaultParagraphFont"/>
    <w:link w:val="BodyText"/>
    <w:rsid w:val="00784A91"/>
    <w:rPr>
      <w:rFonts w:ascii="Times New Roman" w:hAnsi="Times New Roman" w:cs="Times New Roman"/>
    </w:rPr>
  </w:style>
  <w:style w:type="paragraph" w:styleId="Quote">
    <w:name w:val="Quote"/>
    <w:basedOn w:val="Normal"/>
    <w:next w:val="BodyTextContinued"/>
    <w:link w:val="QuoteChar"/>
    <w:qFormat/>
    <w:rsid w:val="00B87F73"/>
    <w:pPr>
      <w:spacing w:after="240"/>
      <w:ind w:left="1440" w:right="1440"/>
    </w:pPr>
    <w:rPr>
      <w:szCs w:val="20"/>
    </w:rPr>
  </w:style>
  <w:style w:type="character" w:customStyle="1" w:styleId="QuoteChar">
    <w:name w:val="Quote Char"/>
    <w:basedOn w:val="DefaultParagraphFont"/>
    <w:link w:val="Quote"/>
    <w:rsid w:val="00784A91"/>
    <w:rPr>
      <w:rFonts w:ascii="Times New Roman" w:hAnsi="Times New Roman" w:cs="Times New Roman"/>
      <w:szCs w:val="20"/>
    </w:rPr>
  </w:style>
  <w:style w:type="paragraph" w:customStyle="1" w:styleId="BodyTextContinued">
    <w:name w:val="Body Text Continued"/>
    <w:basedOn w:val="BodyText"/>
    <w:next w:val="BodyText"/>
    <w:rsid w:val="00B87F73"/>
    <w:pPr>
      <w:ind w:firstLine="0"/>
    </w:pPr>
    <w:rPr>
      <w:szCs w:val="20"/>
    </w:rPr>
  </w:style>
  <w:style w:type="paragraph" w:styleId="Header">
    <w:name w:val="header"/>
    <w:basedOn w:val="Normal"/>
    <w:link w:val="HeaderChar"/>
    <w:rsid w:val="00B87F73"/>
    <w:pPr>
      <w:tabs>
        <w:tab w:val="center" w:pos="4680"/>
        <w:tab w:val="right" w:pos="9360"/>
      </w:tabs>
    </w:pPr>
  </w:style>
  <w:style w:type="character" w:customStyle="1" w:styleId="HeaderChar">
    <w:name w:val="Header Char"/>
    <w:basedOn w:val="DefaultParagraphFont"/>
    <w:link w:val="Header"/>
    <w:rsid w:val="00523AF4"/>
    <w:rPr>
      <w:rFonts w:ascii="Times New Roman" w:hAnsi="Times New Roman" w:cs="Times New Roman"/>
    </w:rPr>
  </w:style>
  <w:style w:type="paragraph" w:styleId="Footer">
    <w:name w:val="footer"/>
    <w:basedOn w:val="Normal"/>
    <w:link w:val="FooterChar"/>
    <w:rsid w:val="00B87F73"/>
    <w:pPr>
      <w:tabs>
        <w:tab w:val="center" w:pos="4680"/>
        <w:tab w:val="right" w:pos="9360"/>
      </w:tabs>
    </w:pPr>
  </w:style>
  <w:style w:type="character" w:customStyle="1" w:styleId="FooterChar">
    <w:name w:val="Footer Char"/>
    <w:basedOn w:val="DefaultParagraphFont"/>
    <w:link w:val="Footer"/>
    <w:rsid w:val="00523AF4"/>
    <w:rPr>
      <w:rFonts w:ascii="Times New Roman" w:hAnsi="Times New Roman" w:cs="Times New Roman"/>
    </w:rPr>
  </w:style>
  <w:style w:type="character" w:styleId="PageNumber">
    <w:name w:val="page number"/>
    <w:basedOn w:val="DefaultParagraphFont"/>
    <w:rsid w:val="00B87F73"/>
  </w:style>
  <w:style w:type="paragraph" w:styleId="ListParagraph">
    <w:name w:val="List Paragraph"/>
    <w:basedOn w:val="Normal"/>
    <w:uiPriority w:val="33"/>
    <w:qFormat/>
    <w:rsid w:val="003B105D"/>
    <w:pPr>
      <w:ind w:left="720"/>
      <w:contextualSpacing/>
    </w:pPr>
  </w:style>
  <w:style w:type="character" w:styleId="Hyperlink">
    <w:name w:val="Hyperlink"/>
    <w:basedOn w:val="DefaultParagraphFont"/>
    <w:uiPriority w:val="99"/>
    <w:unhideWhenUsed/>
    <w:rsid w:val="004161E5"/>
    <w:rPr>
      <w:color w:val="0000FF" w:themeColor="hyperlink"/>
      <w:u w:val="single"/>
    </w:rPr>
  </w:style>
  <w:style w:type="character" w:styleId="FollowedHyperlink">
    <w:name w:val="FollowedHyperlink"/>
    <w:basedOn w:val="DefaultParagraphFont"/>
    <w:uiPriority w:val="99"/>
    <w:semiHidden/>
    <w:unhideWhenUsed/>
    <w:rsid w:val="001737D1"/>
    <w:rPr>
      <w:color w:val="800080" w:themeColor="followedHyperlink"/>
      <w:u w:val="single"/>
    </w:rPr>
  </w:style>
  <w:style w:type="character" w:customStyle="1" w:styleId="UnresolvedMention">
    <w:name w:val="Unresolved Mention"/>
    <w:basedOn w:val="DefaultParagraphFont"/>
    <w:uiPriority w:val="99"/>
    <w:semiHidden/>
    <w:unhideWhenUsed/>
    <w:rsid w:val="00173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DLA Piper LLP (US)</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Reitman, Deanna</dc:creator>
  <cp:lastModifiedBy>Chris T Roy</cp:lastModifiedBy>
  <cp:revision>4</cp:revision>
  <dcterms:created xsi:type="dcterms:W3CDTF">2020-05-29T18:42:00Z</dcterms:created>
  <dcterms:modified xsi:type="dcterms:W3CDTF">2020-05-29T20:34:00Z</dcterms:modified>
</cp:coreProperties>
</file>